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907D58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21</w:t>
      </w:r>
      <w:r w:rsidR="003420EA" w:rsidRPr="003420EA">
        <w:rPr>
          <w:bCs w:val="0"/>
          <w:sz w:val="24"/>
          <w:szCs w:val="24"/>
        </w:rPr>
        <w:t>.</w:t>
      </w:r>
      <w:r w:rsidR="003C4CC0">
        <w:rPr>
          <w:bCs w:val="0"/>
          <w:sz w:val="24"/>
          <w:szCs w:val="24"/>
        </w:rPr>
        <w:t>0</w:t>
      </w:r>
      <w:r>
        <w:rPr>
          <w:bCs w:val="0"/>
          <w:sz w:val="24"/>
          <w:szCs w:val="24"/>
        </w:rPr>
        <w:t>6</w:t>
      </w:r>
      <w:r w:rsidR="003420EA" w:rsidRPr="003420EA">
        <w:rPr>
          <w:bCs w:val="0"/>
          <w:sz w:val="24"/>
          <w:szCs w:val="24"/>
        </w:rPr>
        <w:t>.202</w:t>
      </w:r>
      <w:r w:rsidR="00CE0B97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bookmarkStart w:id="0" w:name="_GoBack"/>
      <w:bookmarkEnd w:id="0"/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D96829" w:rsidRPr="00D96829">
        <w:rPr>
          <w:bCs w:val="0"/>
          <w:szCs w:val="20"/>
        </w:rPr>
        <w:t>«О внесении изменений в Регламент Законодательного Собрания Новосибирской области»</w:t>
      </w:r>
      <w:r w:rsidRPr="007A24A4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0DA" w:rsidRDefault="002C30DA">
      <w:r>
        <w:separator/>
      </w:r>
    </w:p>
  </w:endnote>
  <w:endnote w:type="continuationSeparator" w:id="0">
    <w:p w:rsidR="002C30DA" w:rsidRDefault="002C3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0DA" w:rsidRDefault="002C30DA">
      <w:r>
        <w:separator/>
      </w:r>
    </w:p>
  </w:footnote>
  <w:footnote w:type="continuationSeparator" w:id="0">
    <w:p w:rsidR="002C30DA" w:rsidRDefault="002C30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E2528"/>
    <w:rsid w:val="002E509D"/>
    <w:rsid w:val="002F7D2C"/>
    <w:rsid w:val="003042A2"/>
    <w:rsid w:val="00312164"/>
    <w:rsid w:val="003130D9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27615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F69C1-6938-459B-B8B8-7D9C9B427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2022-06-16T05:03:00Z</cp:lastPrinted>
  <dcterms:created xsi:type="dcterms:W3CDTF">2022-06-16T05:03:00Z</dcterms:created>
  <dcterms:modified xsi:type="dcterms:W3CDTF">2022-06-16T05:03:00Z</dcterms:modified>
</cp:coreProperties>
</file>